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5E0" w:rsidRDefault="00EA69E7">
      <w:pPr>
        <w:pStyle w:val="a4"/>
        <w:spacing w:before="214" w:line="194" w:lineRule="auto"/>
        <w:ind w:left="1728" w:right="2009"/>
      </w:pPr>
      <w:bookmarkStart w:id="0" w:name="_GoBack"/>
      <w:bookmarkEnd w:id="0"/>
      <w:r>
        <w:t>Концепция республиканского информационно-образовательного</w:t>
      </w:r>
      <w:r>
        <w:rPr>
          <w:spacing w:val="-19"/>
        </w:rPr>
        <w:t xml:space="preserve"> </w:t>
      </w:r>
      <w:r>
        <w:t>проекта</w:t>
      </w:r>
    </w:p>
    <w:p w:rsidR="00A625E0" w:rsidRDefault="00EA69E7">
      <w:pPr>
        <w:pStyle w:val="a4"/>
        <w:spacing w:line="293" w:lineRule="exact"/>
        <w:ind w:firstLine="0"/>
      </w:pPr>
      <w:r>
        <w:t>«Школа</w:t>
      </w:r>
      <w:r>
        <w:rPr>
          <w:spacing w:val="-7"/>
        </w:rPr>
        <w:t xml:space="preserve"> </w:t>
      </w:r>
      <w:r>
        <w:t>Активного</w:t>
      </w:r>
      <w:r>
        <w:rPr>
          <w:spacing w:val="-5"/>
        </w:rPr>
        <w:t xml:space="preserve"> </w:t>
      </w:r>
      <w:r>
        <w:t>Гражданина»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2024/2025</w:t>
      </w:r>
      <w:r>
        <w:rPr>
          <w:spacing w:val="-5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4"/>
        </w:rPr>
        <w:t>году</w:t>
      </w:r>
    </w:p>
    <w:p w:rsidR="00A625E0" w:rsidRDefault="00EA69E7">
      <w:pPr>
        <w:pStyle w:val="a3"/>
        <w:spacing w:before="271"/>
        <w:ind w:left="0"/>
      </w:pPr>
      <w:r>
        <w:t>В учреждениях общего среднего образования в 2024/2025 учебном году будет продолжена реализация информационно-образовательного проекта «Школа Активного Гражданина» (далее – проект «ШАГ») для V–VII, VIII–XI классов.</w:t>
      </w:r>
    </w:p>
    <w:p w:rsidR="00A625E0" w:rsidRDefault="00EA69E7">
      <w:pPr>
        <w:pStyle w:val="a3"/>
      </w:pPr>
      <w:r>
        <w:t xml:space="preserve">Целевые установки мероприятий проекта для </w:t>
      </w:r>
      <w:r>
        <w:t>учащихся V–VII классов</w:t>
      </w:r>
      <w:r>
        <w:rPr>
          <w:spacing w:val="-14"/>
        </w:rPr>
        <w:t xml:space="preserve"> </w:t>
      </w:r>
      <w:r>
        <w:t>определены</w:t>
      </w:r>
      <w:r>
        <w:rPr>
          <w:spacing w:val="-14"/>
        </w:rPr>
        <w:t xml:space="preserve"> </w:t>
      </w:r>
      <w:r>
        <w:t>содержанием</w:t>
      </w:r>
      <w:r>
        <w:rPr>
          <w:spacing w:val="-14"/>
        </w:rPr>
        <w:t xml:space="preserve"> </w:t>
      </w:r>
      <w:r>
        <w:t>девяти</w:t>
      </w:r>
      <w:r>
        <w:rPr>
          <w:spacing w:val="-14"/>
        </w:rPr>
        <w:t xml:space="preserve"> </w:t>
      </w:r>
      <w:r>
        <w:t>тематических</w:t>
      </w:r>
      <w:r>
        <w:rPr>
          <w:spacing w:val="-14"/>
        </w:rPr>
        <w:t xml:space="preserve"> </w:t>
      </w:r>
      <w:r>
        <w:t>блоков,</w:t>
      </w:r>
      <w:r>
        <w:rPr>
          <w:spacing w:val="-14"/>
        </w:rPr>
        <w:t xml:space="preserve"> </w:t>
      </w:r>
      <w:r>
        <w:t>лежащих в</w:t>
      </w:r>
      <w:r>
        <w:rPr>
          <w:spacing w:val="-21"/>
        </w:rPr>
        <w:t xml:space="preserve"> </w:t>
      </w:r>
      <w:r>
        <w:t>основе</w:t>
      </w:r>
      <w:r>
        <w:rPr>
          <w:spacing w:val="-19"/>
        </w:rPr>
        <w:t xml:space="preserve"> </w:t>
      </w:r>
      <w:r>
        <w:t>гражданской</w:t>
      </w:r>
      <w:r>
        <w:rPr>
          <w:spacing w:val="-18"/>
        </w:rPr>
        <w:t xml:space="preserve"> </w:t>
      </w:r>
      <w:r>
        <w:t>компетентности:</w:t>
      </w:r>
      <w:r>
        <w:rPr>
          <w:spacing w:val="-19"/>
        </w:rPr>
        <w:t xml:space="preserve"> </w:t>
      </w:r>
      <w:r>
        <w:t>«Я»</w:t>
      </w:r>
      <w:r>
        <w:rPr>
          <w:spacing w:val="-19"/>
        </w:rPr>
        <w:t xml:space="preserve"> </w:t>
      </w:r>
      <w:r>
        <w:t>+</w:t>
      </w:r>
      <w:r>
        <w:rPr>
          <w:spacing w:val="-18"/>
        </w:rPr>
        <w:t xml:space="preserve"> </w:t>
      </w:r>
      <w:r>
        <w:t>«Я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Школа»</w:t>
      </w:r>
      <w:r>
        <w:rPr>
          <w:spacing w:val="-18"/>
        </w:rPr>
        <w:t xml:space="preserve"> </w:t>
      </w:r>
      <w:r>
        <w:t>+</w:t>
      </w:r>
      <w:r>
        <w:rPr>
          <w:spacing w:val="-19"/>
        </w:rPr>
        <w:t xml:space="preserve"> </w:t>
      </w:r>
      <w:r>
        <w:t>«Я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2"/>
        </w:rPr>
        <w:t>Семья»</w:t>
      </w:r>
    </w:p>
    <w:p w:rsidR="00A625E0" w:rsidRDefault="00EA69E7">
      <w:pPr>
        <w:pStyle w:val="a3"/>
        <w:ind w:right="0" w:firstLine="0"/>
      </w:pPr>
      <w:r>
        <w:t>+</w:t>
      </w:r>
      <w:r>
        <w:rPr>
          <w:spacing w:val="-4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Малая</w:t>
      </w:r>
      <w:r>
        <w:rPr>
          <w:spacing w:val="-3"/>
        </w:rPr>
        <w:t xml:space="preserve"> </w:t>
      </w:r>
      <w:r>
        <w:t>родина»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Закон»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Общество»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Природа»</w:t>
      </w:r>
    </w:p>
    <w:p w:rsidR="00A625E0" w:rsidRDefault="00EA69E7">
      <w:pPr>
        <w:pStyle w:val="a3"/>
        <w:ind w:left="0" w:firstLine="0"/>
      </w:pPr>
      <w:r>
        <w:t>+ «Я и Культура» + «Я и Планета» = «Я – активный гражданин Республики Беларусь». Мероприятия проекта будут проводиться один раз в месяц в</w:t>
      </w:r>
      <w:r>
        <w:rPr>
          <w:spacing w:val="-3"/>
        </w:rPr>
        <w:t xml:space="preserve"> </w:t>
      </w:r>
      <w:r>
        <w:t>рамках классных и информационных часов, тема и содержание которых будут определяться классным руководителем для своего</w:t>
      </w:r>
      <w:r>
        <w:t xml:space="preserve"> класса в рамках вышеуказанных тематических блоков. Форма проведения классного часа в рамках проекта «ШАГ» также выбирается классным руководителем самостоятельно с учетом возраста учащихся, особенностей и потребностей классного коллектива, сложившихся трад</w:t>
      </w:r>
      <w:r>
        <w:t>иций, имеющихся ресурсов. Координацию соответствующей деятельность осуществляет заместитель директора по воспитательной работе. По возможности на мероприятия проекта рекомендуется приглашать гостей, личный пример которых позволит визуализировать характерис</w:t>
      </w:r>
      <w:r>
        <w:t xml:space="preserve">тики гражданской компетентности, включая представителей родительской общественности, детских и молодежных общественных </w:t>
      </w:r>
      <w:r>
        <w:rPr>
          <w:spacing w:val="-2"/>
        </w:rPr>
        <w:t>объединений.</w:t>
      </w:r>
    </w:p>
    <w:p w:rsidR="00A625E0" w:rsidRDefault="00EA69E7">
      <w:pPr>
        <w:pStyle w:val="a3"/>
        <w:ind w:left="0"/>
      </w:pPr>
      <w:r>
        <w:t>В 2024/2025 учебном году реализацию информационно- образовательного проекта «Школа Активного Гражданина» для VIII–XI классов</w:t>
      </w:r>
      <w:r>
        <w:t xml:space="preserve"> предлагаем продолжить под девизом «Время выбрало нас, молодежь выбирает Беларусь!».</w:t>
      </w:r>
    </w:p>
    <w:p w:rsidR="00A625E0" w:rsidRDefault="00EA69E7">
      <w:pPr>
        <w:pStyle w:val="a3"/>
        <w:ind w:left="0" w:right="282"/>
      </w:pPr>
      <w:r>
        <w:t>Мероприятия</w:t>
      </w:r>
      <w:r>
        <w:rPr>
          <w:spacing w:val="-13"/>
        </w:rPr>
        <w:t xml:space="preserve"> </w:t>
      </w:r>
      <w:r>
        <w:t>проекта</w:t>
      </w:r>
      <w:r>
        <w:rPr>
          <w:spacing w:val="-13"/>
        </w:rPr>
        <w:t xml:space="preserve"> </w:t>
      </w:r>
      <w:r>
        <w:t>будут</w:t>
      </w:r>
      <w:r>
        <w:rPr>
          <w:spacing w:val="-13"/>
        </w:rPr>
        <w:t xml:space="preserve"> </w:t>
      </w:r>
      <w:r>
        <w:t>проводиться</w:t>
      </w:r>
      <w:r>
        <w:rPr>
          <w:spacing w:val="-13"/>
        </w:rPr>
        <w:t xml:space="preserve"> </w:t>
      </w:r>
      <w:r>
        <w:t>один</w:t>
      </w:r>
      <w:r>
        <w:rPr>
          <w:spacing w:val="-13"/>
        </w:rPr>
        <w:t xml:space="preserve"> </w:t>
      </w:r>
      <w:r>
        <w:t>раз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месяц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рамках информационного часа (каждый четвертый четверг месяца).</w:t>
      </w:r>
    </w:p>
    <w:p w:rsidR="00A625E0" w:rsidRDefault="00EA69E7">
      <w:pPr>
        <w:pStyle w:val="a3"/>
        <w:ind w:left="0"/>
      </w:pPr>
      <w:r>
        <w:t xml:space="preserve">Академия образования продолжит практику разработки </w:t>
      </w:r>
      <w:r>
        <w:t>информационно-методических материалов для реализации проекта. Материалы будут ежемесячно размещаться на национальном образовательном портале (https://vospitanie.adu.by/ Главная / Школа Активного Гражданина / ШАГ для VIII–XI классов: информационные материал</w:t>
      </w:r>
      <w:r>
        <w:t>ы, презентации).</w:t>
      </w:r>
    </w:p>
    <w:p w:rsidR="00A625E0" w:rsidRDefault="00A625E0">
      <w:pPr>
        <w:pStyle w:val="a3"/>
        <w:sectPr w:rsidR="00A625E0" w:rsidSect="00D24F6C">
          <w:type w:val="continuous"/>
          <w:pgSz w:w="11910" w:h="16840"/>
          <w:pgMar w:top="709" w:right="566" w:bottom="280" w:left="1700" w:header="720" w:footer="720" w:gutter="0"/>
          <w:cols w:space="720"/>
        </w:sectPr>
      </w:pPr>
    </w:p>
    <w:p w:rsidR="00A625E0" w:rsidRDefault="00EA69E7">
      <w:pPr>
        <w:pStyle w:val="a3"/>
        <w:spacing w:before="77"/>
        <w:ind w:right="283"/>
      </w:pPr>
      <w:r>
        <w:lastRenderedPageBreak/>
        <w:t>Ключевой</w:t>
      </w:r>
      <w:r>
        <w:rPr>
          <w:spacing w:val="-13"/>
        </w:rPr>
        <w:t xml:space="preserve"> </w:t>
      </w:r>
      <w:r>
        <w:t>идеей</w:t>
      </w:r>
      <w:r>
        <w:rPr>
          <w:spacing w:val="-13"/>
        </w:rPr>
        <w:t xml:space="preserve"> </w:t>
      </w:r>
      <w:r>
        <w:t>тематических</w:t>
      </w:r>
      <w:r>
        <w:rPr>
          <w:spacing w:val="-13"/>
        </w:rPr>
        <w:t xml:space="preserve"> </w:t>
      </w:r>
      <w:r>
        <w:t>мероприятий</w:t>
      </w:r>
      <w:r>
        <w:rPr>
          <w:spacing w:val="-13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 xml:space="preserve">продолжение дискуссии с учащимися о самоопределении в жизни, знакомство с представителями молодежи, занимающими активную гражданскую позицию, достигшими определенных успехов </w:t>
      </w:r>
      <w:r>
        <w:t>в профессиональной и общественной жизни.</w:t>
      </w:r>
    </w:p>
    <w:p w:rsidR="00A625E0" w:rsidRDefault="00EA69E7">
      <w:pPr>
        <w:pStyle w:val="a3"/>
        <w:ind w:right="138"/>
      </w:pPr>
      <w:r>
        <w:t>Молодость – это фундамент, на котором строится дальнейшая жизнь. Основная цель мероприятий проекта «ШАГ»: помочь молодым людям найти свое место в обществе, научиться приносить пользу людям, своей стране, реализовать</w:t>
      </w:r>
      <w:r>
        <w:t xml:space="preserve"> себя, выстроить жизненную перспективу.</w:t>
      </w:r>
    </w:p>
    <w:p w:rsidR="00A625E0" w:rsidRDefault="00EA69E7">
      <w:pPr>
        <w:pStyle w:val="a3"/>
        <w:ind w:right="282"/>
      </w:pPr>
      <w:r>
        <w:t>При проведении мероприятий проекта следует сохранить логику поэтапного представления, обсуждения информации, а также форму организации работы.</w:t>
      </w:r>
    </w:p>
    <w:p w:rsidR="00A625E0" w:rsidRDefault="00EA69E7">
      <w:pPr>
        <w:pStyle w:val="a3"/>
      </w:pPr>
      <w:r>
        <w:t>С учетом 100-летия белорусского кино (17 декабря 2024</w:t>
      </w:r>
      <w:r>
        <w:rPr>
          <w:spacing w:val="-2"/>
        </w:rPr>
        <w:t xml:space="preserve"> </w:t>
      </w:r>
      <w:r>
        <w:t xml:space="preserve">г.) при подготовке </w:t>
      </w:r>
      <w:r>
        <w:t>к мероприятиям проекта «ШАГ» следует организовать просмотр отечественных документальных и художественных фильмов, соответствующих предложенной тематике мероприятий, с их последующим обсуждением. Также при подготовке вышеназванных мероприятий особое внимани</w:t>
      </w:r>
      <w:r>
        <w:t>е следует уделить мероприятиям, посвященным</w:t>
      </w:r>
      <w:r>
        <w:rPr>
          <w:spacing w:val="-19"/>
        </w:rPr>
        <w:t xml:space="preserve"> </w:t>
      </w:r>
      <w:r>
        <w:t>80-летию</w:t>
      </w:r>
      <w:r>
        <w:rPr>
          <w:spacing w:val="-18"/>
        </w:rPr>
        <w:t xml:space="preserve"> </w:t>
      </w:r>
      <w:r>
        <w:t>освобождения</w:t>
      </w:r>
      <w:r>
        <w:rPr>
          <w:spacing w:val="-19"/>
        </w:rPr>
        <w:t xml:space="preserve"> </w:t>
      </w:r>
      <w:r>
        <w:t>Беларуси</w:t>
      </w:r>
      <w:r>
        <w:rPr>
          <w:spacing w:val="-18"/>
        </w:rPr>
        <w:t xml:space="preserve"> </w:t>
      </w:r>
      <w:r>
        <w:t>от</w:t>
      </w:r>
      <w:r>
        <w:rPr>
          <w:spacing w:val="-19"/>
        </w:rPr>
        <w:t xml:space="preserve"> </w:t>
      </w:r>
      <w:r>
        <w:t>немецко-фашистских захватчиков и 80-летию Великой Победы советского народа в Великой Отечественной войне.</w:t>
      </w:r>
    </w:p>
    <w:p w:rsidR="00A625E0" w:rsidRDefault="00EA69E7">
      <w:pPr>
        <w:pStyle w:val="a3"/>
        <w:ind w:right="280"/>
      </w:pPr>
      <w:r>
        <w:t>Инициативная группа может использовать различные цифровые технологии, се</w:t>
      </w:r>
      <w:r>
        <w:t>рвисы и инструменты, позволяющие активизировать учащихся:</w:t>
      </w:r>
      <w:r>
        <w:rPr>
          <w:spacing w:val="-7"/>
        </w:rPr>
        <w:t xml:space="preserve"> </w:t>
      </w:r>
      <w:r>
        <w:t>веб-квест,</w:t>
      </w:r>
      <w:r>
        <w:rPr>
          <w:spacing w:val="-7"/>
        </w:rPr>
        <w:t xml:space="preserve"> </w:t>
      </w:r>
      <w:r>
        <w:t>кроссворд,</w:t>
      </w:r>
      <w:r>
        <w:rPr>
          <w:spacing w:val="-7"/>
        </w:rPr>
        <w:t xml:space="preserve"> </w:t>
      </w:r>
      <w:r>
        <w:t>викторина,</w:t>
      </w:r>
      <w:r>
        <w:rPr>
          <w:spacing w:val="-7"/>
        </w:rPr>
        <w:t xml:space="preserve"> </w:t>
      </w:r>
      <w:r>
        <w:t>презентация,</w:t>
      </w:r>
      <w:r>
        <w:rPr>
          <w:spacing w:val="-7"/>
        </w:rPr>
        <w:t xml:space="preserve"> </w:t>
      </w:r>
      <w:r>
        <w:t>лента</w:t>
      </w:r>
      <w:r>
        <w:rPr>
          <w:spacing w:val="-7"/>
        </w:rPr>
        <w:t xml:space="preserve"> </w:t>
      </w:r>
      <w:r>
        <w:t>времени, интеллект-карта, мультимедийный репортаж, инфографика, игра, ребус, коллаж, постерный доклад, облако слов, интерактивный рабочий лист, QR</w:t>
      </w:r>
      <w:r>
        <w:t>-код и др.</w:t>
      </w:r>
    </w:p>
    <w:p w:rsidR="00A625E0" w:rsidRDefault="00EA69E7">
      <w:pPr>
        <w:pStyle w:val="a3"/>
        <w:ind w:left="710" w:right="0" w:firstLine="0"/>
      </w:pPr>
      <w:r>
        <w:rPr>
          <w:b/>
        </w:rPr>
        <w:t>ШАГ</w:t>
      </w:r>
      <w:r>
        <w:rPr>
          <w:b/>
          <w:spacing w:val="68"/>
        </w:rPr>
        <w:t xml:space="preserve"> </w:t>
      </w:r>
      <w:r>
        <w:rPr>
          <w:b/>
        </w:rPr>
        <w:t>1</w:t>
      </w:r>
      <w:r>
        <w:rPr>
          <w:b/>
          <w:spacing w:val="70"/>
        </w:rPr>
        <w:t xml:space="preserve"> </w:t>
      </w:r>
      <w:r>
        <w:t>предлагаем</w:t>
      </w:r>
      <w:r>
        <w:rPr>
          <w:spacing w:val="70"/>
        </w:rPr>
        <w:t xml:space="preserve"> </w:t>
      </w:r>
      <w:r>
        <w:t>проводить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форме</w:t>
      </w:r>
      <w:r>
        <w:rPr>
          <w:spacing w:val="70"/>
        </w:rPr>
        <w:t xml:space="preserve"> </w:t>
      </w:r>
      <w:r>
        <w:t>интеллектуальной</w:t>
      </w:r>
      <w:r>
        <w:rPr>
          <w:spacing w:val="70"/>
        </w:rPr>
        <w:t xml:space="preserve"> </w:t>
      </w:r>
      <w:r>
        <w:rPr>
          <w:spacing w:val="-4"/>
        </w:rPr>
        <w:t>игры</w:t>
      </w:r>
    </w:p>
    <w:p w:rsidR="00A625E0" w:rsidRDefault="00EA69E7">
      <w:pPr>
        <w:pStyle w:val="a3"/>
        <w:ind w:right="282" w:firstLine="0"/>
      </w:pPr>
      <w:r>
        <w:t>«Мы узнаём», где учащиеся познакомятся с лучшими представителями белорусской молодежи, известными во всей стране, актуализируют знания о соответствующей сфере деятельности (примерная тематика представлена в Приложении).</w:t>
      </w:r>
    </w:p>
    <w:p w:rsidR="00A625E0" w:rsidRDefault="00EA69E7">
      <w:pPr>
        <w:pStyle w:val="a3"/>
      </w:pPr>
      <w:r>
        <w:t>В</w:t>
      </w:r>
      <w:r>
        <w:rPr>
          <w:spacing w:val="-9"/>
        </w:rPr>
        <w:t xml:space="preserve"> </w:t>
      </w:r>
      <w:r>
        <w:rPr>
          <w:b/>
        </w:rPr>
        <w:t>ШАГе</w:t>
      </w:r>
      <w:r>
        <w:rPr>
          <w:b/>
          <w:spacing w:val="-9"/>
        </w:rPr>
        <w:t xml:space="preserve"> </w:t>
      </w:r>
      <w:r>
        <w:rPr>
          <w:b/>
        </w:rPr>
        <w:t>2</w:t>
      </w:r>
      <w:r>
        <w:rPr>
          <w:b/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организовано</w:t>
      </w:r>
      <w:r>
        <w:rPr>
          <w:spacing w:val="-9"/>
        </w:rPr>
        <w:t xml:space="preserve"> </w:t>
      </w:r>
      <w:r>
        <w:t>знакомст</w:t>
      </w:r>
      <w:r>
        <w:t>во</w:t>
      </w:r>
      <w:r>
        <w:rPr>
          <w:spacing w:val="-9"/>
        </w:rPr>
        <w:t xml:space="preserve"> </w:t>
      </w:r>
      <w:r>
        <w:t>учащихся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земляками</w:t>
      </w:r>
      <w:r>
        <w:rPr>
          <w:spacing w:val="-9"/>
        </w:rPr>
        <w:t xml:space="preserve"> </w:t>
      </w:r>
      <w:r>
        <w:t>– лучшими представителями молодежи своего региона, которые реализовали себя в соответствующей сфере деятельности. Кандидатуры для</w:t>
      </w:r>
      <w:r>
        <w:rPr>
          <w:spacing w:val="-4"/>
        </w:rPr>
        <w:t xml:space="preserve"> </w:t>
      </w:r>
      <w:r>
        <w:t>знакомства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приглашения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«ШАГа»</w:t>
      </w:r>
      <w:r>
        <w:rPr>
          <w:spacing w:val="-4"/>
        </w:rPr>
        <w:t xml:space="preserve"> </w:t>
      </w:r>
      <w:r>
        <w:t>определяются</w:t>
      </w:r>
      <w:r>
        <w:rPr>
          <w:spacing w:val="-4"/>
        </w:rPr>
        <w:t xml:space="preserve"> </w:t>
      </w:r>
      <w:r>
        <w:t>в учреждении образования в ходе предварите</w:t>
      </w:r>
      <w:r>
        <w:t>льной подготовки совместно учащимися и учителями.</w:t>
      </w:r>
    </w:p>
    <w:p w:rsidR="00A625E0" w:rsidRDefault="00A625E0">
      <w:pPr>
        <w:pStyle w:val="a3"/>
        <w:sectPr w:rsidR="00A625E0">
          <w:headerReference w:type="default" r:id="rId6"/>
          <w:pgSz w:w="11910" w:h="16840"/>
          <w:pgMar w:top="1680" w:right="566" w:bottom="280" w:left="1700" w:header="1005" w:footer="0" w:gutter="0"/>
          <w:pgNumType w:start="2"/>
          <w:cols w:space="720"/>
        </w:sectPr>
      </w:pPr>
    </w:p>
    <w:p w:rsidR="00A625E0" w:rsidRDefault="00EA69E7">
      <w:pPr>
        <w:pStyle w:val="a3"/>
        <w:spacing w:before="77"/>
      </w:pPr>
      <w:r>
        <w:lastRenderedPageBreak/>
        <w:t>ШАГ</w:t>
      </w:r>
      <w:r>
        <w:rPr>
          <w:spacing w:val="-8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проведен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приглашением</w:t>
      </w:r>
      <w:r>
        <w:rPr>
          <w:spacing w:val="-8"/>
        </w:rPr>
        <w:t xml:space="preserve"> </w:t>
      </w:r>
      <w:r>
        <w:t>выбранных</w:t>
      </w:r>
      <w:r>
        <w:rPr>
          <w:spacing w:val="-8"/>
        </w:rPr>
        <w:t xml:space="preserve"> </w:t>
      </w:r>
      <w:r>
        <w:t>молодых людей в виде брифинга</w:t>
      </w:r>
      <w:r>
        <w:rPr>
          <w:position w:val="9"/>
          <w:sz w:val="20"/>
        </w:rPr>
        <w:t>1</w:t>
      </w:r>
      <w:r>
        <w:rPr>
          <w:spacing w:val="40"/>
          <w:position w:val="9"/>
          <w:sz w:val="20"/>
        </w:rPr>
        <w:t xml:space="preserve"> </w:t>
      </w:r>
      <w:r>
        <w:t>или с использованием сюжета телевизионного проекта</w:t>
      </w:r>
      <w:r>
        <w:rPr>
          <w:spacing w:val="-2"/>
        </w:rPr>
        <w:t xml:space="preserve"> </w:t>
      </w:r>
      <w:r>
        <w:t>«100</w:t>
      </w:r>
      <w:r>
        <w:rPr>
          <w:spacing w:val="-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взрослому»</w:t>
      </w:r>
      <w:r>
        <w:rPr>
          <w:position w:val="9"/>
          <w:sz w:val="20"/>
        </w:rPr>
        <w:t>2</w:t>
      </w:r>
      <w:r>
        <w:t>.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отсутствии</w:t>
      </w:r>
      <w:r>
        <w:rPr>
          <w:spacing w:val="-2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возможности инициативная группа учащихся готовит презентацию, посвященную земляку (землякам), и представляет ее. Презентация может включать аудиоматериалы, в</w:t>
      </w:r>
      <w:r>
        <w:t>идеосюжеты, в том числе снятые самими учащимися, с интервью, воспоминаниями, пожеланиями и т.д. Ведущий (пара ведущих, например, педагог и учащийся либо юноша и девушка) организует с учащимися обсуждение полученной информации с опорой на вопросы, сформулир</w:t>
      </w:r>
      <w:r>
        <w:t>ованные в соответствии с темой мероприятия.</w:t>
      </w:r>
    </w:p>
    <w:p w:rsidR="00A625E0" w:rsidRDefault="00EA69E7">
      <w:pPr>
        <w:pStyle w:val="a3"/>
        <w:ind w:right="280"/>
      </w:pPr>
      <w:r>
        <w:t xml:space="preserve">В </w:t>
      </w:r>
      <w:r>
        <w:rPr>
          <w:b/>
        </w:rPr>
        <w:t xml:space="preserve">ШАГе 3 </w:t>
      </w:r>
      <w:r>
        <w:t>ведущий подводит итоги, организует рефлексию. По результатам каждого мероприятия проекта «ШАГ» учащиеся совместно с педагогами будут создавать «Дерево идей и инициатив» в традиционном или цифровом исполн</w:t>
      </w:r>
      <w:r>
        <w:t>ении с использованием схем, диаграмм,</w:t>
      </w:r>
      <w:r>
        <w:rPr>
          <w:spacing w:val="-2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рисунков,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инфографики,</w:t>
      </w:r>
      <w:r>
        <w:rPr>
          <w:spacing w:val="-2"/>
        </w:rPr>
        <w:t xml:space="preserve"> </w:t>
      </w:r>
      <w:r>
        <w:t>фотографий и рисунков с указанием идей, предложений, действий по теме проводимых мероприятий и обязательным размещением на сайте учреждения образования в соответствующем те</w:t>
      </w:r>
      <w:r>
        <w:t>матическом разделе. С этой</w:t>
      </w:r>
      <w:r>
        <w:rPr>
          <w:spacing w:val="-14"/>
        </w:rPr>
        <w:t xml:space="preserve"> </w:t>
      </w:r>
      <w:r>
        <w:t>целью</w:t>
      </w:r>
      <w:r>
        <w:rPr>
          <w:spacing w:val="-14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технологии</w:t>
      </w:r>
      <w:r>
        <w:rPr>
          <w:spacing w:val="-14"/>
        </w:rPr>
        <w:t xml:space="preserve"> </w:t>
      </w:r>
      <w:r>
        <w:t>мультимедийного</w:t>
      </w:r>
      <w:r>
        <w:rPr>
          <w:spacing w:val="-14"/>
        </w:rPr>
        <w:t xml:space="preserve"> </w:t>
      </w:r>
      <w:r>
        <w:t>лонгрида, скрайбинга и др.</w:t>
      </w:r>
    </w:p>
    <w:p w:rsidR="00A625E0" w:rsidRDefault="00EA69E7">
      <w:pPr>
        <w:pStyle w:val="a3"/>
      </w:pPr>
      <w:r>
        <w:t>По результатам проведения итоговых мероприятий проекта (май 2025</w:t>
      </w:r>
      <w:r>
        <w:rPr>
          <w:spacing w:val="-3"/>
        </w:rPr>
        <w:t xml:space="preserve"> </w:t>
      </w:r>
      <w:r>
        <w:t>г.) следует подготовить обобщенную «Карту идей и инициатив», разместив ее на сайте уч</w:t>
      </w:r>
      <w:r>
        <w:t>реждения образования.</w:t>
      </w:r>
    </w:p>
    <w:p w:rsidR="00A625E0" w:rsidRDefault="00EA69E7">
      <w:pPr>
        <w:pStyle w:val="a3"/>
      </w:pPr>
      <w:r>
        <w:t>Лучшие «карты» (8-10) на уровне областей (г. Минска) будут отобраны главными управлениями образования (по образованию) облисполкомов, комитетом по образованию Мингорисполкома, институтами развития образования, иными заинтересованными.</w:t>
      </w:r>
      <w:r>
        <w:t xml:space="preserve"> Соответствующие ссылки должны быть направлены в Академию образования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электронный</w:t>
      </w:r>
      <w:r>
        <w:rPr>
          <w:spacing w:val="-11"/>
        </w:rPr>
        <w:t xml:space="preserve"> </w:t>
      </w:r>
      <w:r>
        <w:t>адрес</w:t>
      </w:r>
      <w:r>
        <w:rPr>
          <w:spacing w:val="-11"/>
        </w:rPr>
        <w:t xml:space="preserve"> </w:t>
      </w:r>
      <w:hyperlink r:id="rId7">
        <w:r>
          <w:t>vospit_nio@adu.by</w:t>
        </w:r>
      </w:hyperlink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31.05.2025</w:t>
      </w:r>
      <w:r>
        <w:rPr>
          <w:spacing w:val="-11"/>
        </w:rPr>
        <w:t xml:space="preserve"> </w:t>
      </w:r>
      <w:r>
        <w:t>г.</w:t>
      </w:r>
      <w:r>
        <w:rPr>
          <w:spacing w:val="-11"/>
        </w:rPr>
        <w:t xml:space="preserve"> </w:t>
      </w:r>
      <w:r>
        <w:t>На основе</w:t>
      </w:r>
      <w:r>
        <w:rPr>
          <w:spacing w:val="-21"/>
        </w:rPr>
        <w:t xml:space="preserve"> </w:t>
      </w:r>
      <w:r>
        <w:t>данной</w:t>
      </w:r>
      <w:r>
        <w:rPr>
          <w:spacing w:val="-18"/>
        </w:rPr>
        <w:t xml:space="preserve"> </w:t>
      </w:r>
      <w:r>
        <w:t>информации</w:t>
      </w:r>
      <w:r>
        <w:rPr>
          <w:spacing w:val="-18"/>
        </w:rPr>
        <w:t xml:space="preserve"> </w:t>
      </w:r>
      <w:r>
        <w:t>будет</w:t>
      </w:r>
      <w:r>
        <w:rPr>
          <w:spacing w:val="-18"/>
        </w:rPr>
        <w:t xml:space="preserve"> </w:t>
      </w:r>
      <w:r>
        <w:t>создана</w:t>
      </w:r>
      <w:r>
        <w:rPr>
          <w:spacing w:val="-19"/>
        </w:rPr>
        <w:t xml:space="preserve"> </w:t>
      </w:r>
      <w:r>
        <w:t>виртуальная</w:t>
      </w:r>
      <w:r>
        <w:rPr>
          <w:spacing w:val="-18"/>
        </w:rPr>
        <w:t xml:space="preserve"> </w:t>
      </w:r>
      <w:r>
        <w:t>карта</w:t>
      </w:r>
      <w:r>
        <w:rPr>
          <w:spacing w:val="-18"/>
        </w:rPr>
        <w:t xml:space="preserve"> </w:t>
      </w:r>
      <w:r>
        <w:t>«Наши</w:t>
      </w:r>
      <w:r>
        <w:rPr>
          <w:spacing w:val="-18"/>
        </w:rPr>
        <w:t xml:space="preserve"> </w:t>
      </w:r>
      <w:r>
        <w:rPr>
          <w:spacing w:val="-4"/>
        </w:rPr>
        <w:t>идеи</w:t>
      </w:r>
    </w:p>
    <w:p w:rsidR="00A625E0" w:rsidRDefault="00EA69E7">
      <w:pPr>
        <w:pStyle w:val="a3"/>
        <w:ind w:firstLine="0"/>
      </w:pPr>
      <w:r>
        <w:t xml:space="preserve">– для родной Беларуси» с интерактивными ссылками, позволяющая познакомится с лучшими материалами учреждений образования всех </w:t>
      </w:r>
      <w:r>
        <w:rPr>
          <w:spacing w:val="-2"/>
        </w:rPr>
        <w:t>регионов.</w:t>
      </w:r>
    </w:p>
    <w:p w:rsidR="00A625E0" w:rsidRDefault="00EA69E7">
      <w:pPr>
        <w:pStyle w:val="a3"/>
        <w:ind w:right="280"/>
      </w:pPr>
      <w:r>
        <w:t>Для</w:t>
      </w:r>
      <w:r>
        <w:rPr>
          <w:spacing w:val="-9"/>
        </w:rPr>
        <w:t xml:space="preserve"> </w:t>
      </w:r>
      <w:r>
        <w:t>повышения</w:t>
      </w:r>
      <w:r>
        <w:rPr>
          <w:spacing w:val="-9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проекта</w:t>
      </w:r>
      <w:r>
        <w:rPr>
          <w:spacing w:val="-9"/>
        </w:rPr>
        <w:t xml:space="preserve"> </w:t>
      </w:r>
      <w:r>
        <w:t>«ШАГ» районным (городским) отделам и управлениям образования совмес</w:t>
      </w:r>
      <w:r>
        <w:t>тно с главными управлениями образования (по образованию) облисполкомов (комитетом</w:t>
      </w:r>
      <w:r>
        <w:rPr>
          <w:spacing w:val="75"/>
          <w:w w:val="150"/>
        </w:rPr>
        <w:t xml:space="preserve">  </w:t>
      </w:r>
      <w:r>
        <w:t>по</w:t>
      </w:r>
      <w:r>
        <w:rPr>
          <w:spacing w:val="77"/>
          <w:w w:val="150"/>
        </w:rPr>
        <w:t xml:space="preserve">  </w:t>
      </w:r>
      <w:r>
        <w:t>образованию</w:t>
      </w:r>
      <w:r>
        <w:rPr>
          <w:spacing w:val="77"/>
          <w:w w:val="150"/>
        </w:rPr>
        <w:t xml:space="preserve">  </w:t>
      </w:r>
      <w:r>
        <w:t>Мингорисполкома)</w:t>
      </w:r>
      <w:r>
        <w:rPr>
          <w:spacing w:val="78"/>
          <w:w w:val="150"/>
        </w:rPr>
        <w:t xml:space="preserve">  </w:t>
      </w:r>
      <w:r>
        <w:rPr>
          <w:spacing w:val="-2"/>
        </w:rPr>
        <w:t>целесообразно</w:t>
      </w:r>
    </w:p>
    <w:p w:rsidR="00A625E0" w:rsidRDefault="00EA69E7">
      <w:pPr>
        <w:pStyle w:val="a3"/>
        <w:spacing w:before="74"/>
        <w:ind w:left="0" w:righ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208266</wp:posOffset>
                </wp:positionV>
                <wp:extent cx="18224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59258" id="Graphic 2" o:spid="_x0000_s1026" style="position:absolute;margin-left:85.05pt;margin-top:16.4pt;width:14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A625E0" w:rsidRDefault="00EA69E7">
      <w:pPr>
        <w:spacing w:before="129"/>
        <w:ind w:left="427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sz w:val="20"/>
        </w:rPr>
        <w:t>Брифинг</w:t>
      </w:r>
      <w:r>
        <w:rPr>
          <w:spacing w:val="-1"/>
          <w:sz w:val="20"/>
        </w:rPr>
        <w:t xml:space="preserve"> </w:t>
      </w:r>
      <w:r>
        <w:rPr>
          <w:sz w:val="20"/>
        </w:rPr>
        <w:t>– краткая пресс-конференция, посвященная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одному </w:t>
      </w:r>
      <w:r>
        <w:rPr>
          <w:spacing w:val="-2"/>
          <w:sz w:val="20"/>
        </w:rPr>
        <w:t>вопросу.</w:t>
      </w:r>
    </w:p>
    <w:p w:rsidR="00A625E0" w:rsidRDefault="00EA69E7">
      <w:pPr>
        <w:spacing w:before="5"/>
        <w:ind w:left="427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3"/>
          <w:position w:val="6"/>
          <w:sz w:val="13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3"/>
          <w:sz w:val="20"/>
        </w:rPr>
        <w:t xml:space="preserve"> </w:t>
      </w:r>
      <w:r>
        <w:rPr>
          <w:sz w:val="20"/>
        </w:rPr>
        <w:t>технологии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-2"/>
          <w:sz w:val="20"/>
        </w:rPr>
        <w:t xml:space="preserve"> </w:t>
      </w:r>
      <w:r>
        <w:rPr>
          <w:sz w:val="20"/>
        </w:rPr>
        <w:t>«100</w:t>
      </w:r>
      <w:r>
        <w:rPr>
          <w:spacing w:val="-2"/>
          <w:sz w:val="20"/>
        </w:rPr>
        <w:t xml:space="preserve"> </w:t>
      </w:r>
      <w:r>
        <w:rPr>
          <w:sz w:val="20"/>
        </w:rPr>
        <w:t>вопросов</w:t>
      </w:r>
      <w:r>
        <w:rPr>
          <w:spacing w:val="-3"/>
          <w:sz w:val="20"/>
        </w:rPr>
        <w:t xml:space="preserve"> </w:t>
      </w:r>
      <w:r>
        <w:rPr>
          <w:sz w:val="20"/>
        </w:rPr>
        <w:t>взрослому»,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2"/>
          <w:sz w:val="20"/>
        </w:rPr>
        <w:t xml:space="preserve"> </w:t>
      </w:r>
      <w:r>
        <w:rPr>
          <w:sz w:val="20"/>
        </w:rPr>
        <w:t>транслируется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эфире</w:t>
      </w:r>
      <w:r>
        <w:rPr>
          <w:spacing w:val="-2"/>
          <w:sz w:val="20"/>
        </w:rPr>
        <w:t xml:space="preserve"> телеканала</w:t>
      </w:r>
    </w:p>
    <w:p w:rsidR="00A625E0" w:rsidRDefault="00EA69E7">
      <w:pPr>
        <w:ind w:left="427"/>
        <w:rPr>
          <w:sz w:val="20"/>
        </w:rPr>
      </w:pPr>
      <w:r>
        <w:rPr>
          <w:sz w:val="20"/>
        </w:rPr>
        <w:t>«Беларусь</w:t>
      </w:r>
      <w:r>
        <w:rPr>
          <w:spacing w:val="-5"/>
          <w:sz w:val="20"/>
        </w:rPr>
        <w:t xml:space="preserve"> </w:t>
      </w:r>
      <w:r>
        <w:rPr>
          <w:sz w:val="20"/>
        </w:rPr>
        <w:t>1».</w:t>
      </w:r>
      <w:r>
        <w:rPr>
          <w:spacing w:val="-1"/>
          <w:sz w:val="20"/>
        </w:rPr>
        <w:t xml:space="preserve"> </w:t>
      </w:r>
      <w:r>
        <w:rPr>
          <w:sz w:val="20"/>
        </w:rPr>
        <w:t>Это</w:t>
      </w:r>
      <w:r>
        <w:rPr>
          <w:spacing w:val="-2"/>
          <w:sz w:val="20"/>
        </w:rPr>
        <w:t xml:space="preserve"> </w:t>
      </w:r>
      <w:r>
        <w:rPr>
          <w:sz w:val="20"/>
        </w:rPr>
        <w:t>ток-шоу,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котором</w:t>
      </w:r>
      <w:r>
        <w:rPr>
          <w:spacing w:val="-1"/>
          <w:sz w:val="20"/>
        </w:rPr>
        <w:t xml:space="preserve"> </w:t>
      </w:r>
      <w:r>
        <w:rPr>
          <w:sz w:val="20"/>
        </w:rPr>
        <w:t>известные</w:t>
      </w:r>
      <w:r>
        <w:rPr>
          <w:spacing w:val="-2"/>
          <w:sz w:val="20"/>
        </w:rPr>
        <w:t xml:space="preserve"> </w:t>
      </w:r>
      <w:r>
        <w:rPr>
          <w:sz w:val="20"/>
        </w:rPr>
        <w:t>люди</w:t>
      </w:r>
      <w:r>
        <w:rPr>
          <w:spacing w:val="-2"/>
          <w:sz w:val="20"/>
        </w:rPr>
        <w:t xml:space="preserve"> </w:t>
      </w:r>
      <w:r>
        <w:rPr>
          <w:sz w:val="20"/>
        </w:rPr>
        <w:t>страны</w:t>
      </w:r>
      <w:r>
        <w:rPr>
          <w:spacing w:val="-3"/>
          <w:sz w:val="20"/>
        </w:rPr>
        <w:t xml:space="preserve"> </w:t>
      </w:r>
      <w:r>
        <w:rPr>
          <w:sz w:val="20"/>
        </w:rPr>
        <w:t>отвечают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детей.</w:t>
      </w:r>
    </w:p>
    <w:p w:rsidR="00A625E0" w:rsidRDefault="00A625E0">
      <w:pPr>
        <w:rPr>
          <w:sz w:val="20"/>
        </w:rPr>
        <w:sectPr w:rsidR="00A625E0">
          <w:pgSz w:w="11910" w:h="16840"/>
          <w:pgMar w:top="1680" w:right="566" w:bottom="280" w:left="1700" w:header="1005" w:footer="0" w:gutter="0"/>
          <w:cols w:space="720"/>
        </w:sectPr>
      </w:pPr>
    </w:p>
    <w:p w:rsidR="00A625E0" w:rsidRDefault="00EA69E7">
      <w:pPr>
        <w:pStyle w:val="a3"/>
        <w:spacing w:before="77"/>
        <w:ind w:firstLine="0"/>
      </w:pPr>
      <w:r>
        <w:lastRenderedPageBreak/>
        <w:t>подготовить к 02.09.2024</w:t>
      </w:r>
      <w:r>
        <w:rPr>
          <w:spacing w:val="-2"/>
        </w:rPr>
        <w:t xml:space="preserve"> </w:t>
      </w:r>
      <w:r>
        <w:t>г. и направить в учреждения образования информацию о представителях молоде</w:t>
      </w:r>
      <w:r>
        <w:t xml:space="preserve">жи региона, которые реализовали себя в определенной сфере деятельности (согласно тематике мероприятий каждого месяца), с указанием Ф.И.О., занимаемой должности, контактного телефона, краткого описания достижений и </w:t>
      </w:r>
      <w:r>
        <w:rPr>
          <w:spacing w:val="-2"/>
        </w:rPr>
        <w:t>инициатив.</w:t>
      </w:r>
    </w:p>
    <w:p w:rsidR="00A625E0" w:rsidRDefault="00EA69E7">
      <w:pPr>
        <w:pStyle w:val="a3"/>
      </w:pPr>
      <w:r>
        <w:t>При подготовке и проведении мер</w:t>
      </w:r>
      <w:r>
        <w:t>оприятий республиканского проекта «Школа Активного Гражданина» можно использовать материалы</w:t>
      </w:r>
      <w:r>
        <w:rPr>
          <w:spacing w:val="-21"/>
        </w:rPr>
        <w:t xml:space="preserve"> </w:t>
      </w:r>
      <w:r>
        <w:t>изданий</w:t>
      </w:r>
      <w:r>
        <w:rPr>
          <w:spacing w:val="-19"/>
        </w:rPr>
        <w:t xml:space="preserve"> </w:t>
      </w:r>
      <w:r>
        <w:t>«Я</w:t>
      </w:r>
      <w:r>
        <w:rPr>
          <w:spacing w:val="-19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гражданин</w:t>
      </w:r>
      <w:r>
        <w:rPr>
          <w:spacing w:val="-19"/>
        </w:rPr>
        <w:t xml:space="preserve"> </w:t>
      </w:r>
      <w:r>
        <w:t>Республики</w:t>
      </w:r>
      <w:r>
        <w:rPr>
          <w:spacing w:val="-19"/>
        </w:rPr>
        <w:t xml:space="preserve"> </w:t>
      </w:r>
      <w:r>
        <w:t>Беларусь»,</w:t>
      </w:r>
      <w:r>
        <w:rPr>
          <w:spacing w:val="-19"/>
        </w:rPr>
        <w:t xml:space="preserve"> </w:t>
      </w:r>
      <w:r>
        <w:t>«Гордость</w:t>
      </w:r>
      <w:r>
        <w:rPr>
          <w:spacing w:val="-18"/>
        </w:rPr>
        <w:t xml:space="preserve"> </w:t>
      </w:r>
      <w:r>
        <w:t>ЗА Беларусь. События. Факты», «Родина моя Беларусь. Знай, помни, береги», «Детям о выборах: просто о главном»</w:t>
      </w:r>
      <w:r>
        <w:t>, «Детям о Конституции: просто о главном», «Выборы. Будущему избирателю» и др.</w:t>
      </w:r>
    </w:p>
    <w:sectPr w:rsidR="00A625E0">
      <w:pgSz w:w="11910" w:h="16840"/>
      <w:pgMar w:top="1680" w:right="566" w:bottom="280" w:left="1700" w:header="10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9E7" w:rsidRDefault="00EA69E7">
      <w:r>
        <w:separator/>
      </w:r>
    </w:p>
  </w:endnote>
  <w:endnote w:type="continuationSeparator" w:id="0">
    <w:p w:rsidR="00EA69E7" w:rsidRDefault="00EA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9E7" w:rsidRDefault="00EA69E7">
      <w:r>
        <w:separator/>
      </w:r>
    </w:p>
  </w:footnote>
  <w:footnote w:type="continuationSeparator" w:id="0">
    <w:p w:rsidR="00EA69E7" w:rsidRDefault="00EA6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5E0" w:rsidRDefault="00EA69E7">
    <w:pPr>
      <w:pStyle w:val="a3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52512" behindDoc="1" locked="0" layoutInCell="1" allowOverlap="1">
              <wp:simplePos x="0" y="0"/>
              <wp:positionH relativeFrom="page">
                <wp:posOffset>3976840</wp:posOffset>
              </wp:positionH>
              <wp:positionV relativeFrom="page">
                <wp:posOffset>625767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25E0" w:rsidRDefault="00EA69E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D24F6C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15pt;margin-top:49.25pt;width:12.6pt;height:13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" filled="f" stroked="f">
              <v:path arrowok="t"/>
              <v:textbox inset="0,0,0,0">
                <w:txbxContent>
                  <w:p w:rsidR="00A625E0" w:rsidRDefault="00EA69E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D24F6C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25E0"/>
    <w:rsid w:val="00A625E0"/>
    <w:rsid w:val="00D24F6C"/>
    <w:rsid w:val="00EA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81D11-C53E-4A4B-8183-1C37E8FD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281" w:firstLine="709"/>
      <w:jc w:val="both"/>
    </w:pPr>
    <w:rPr>
      <w:sz w:val="30"/>
      <w:szCs w:val="30"/>
    </w:rPr>
  </w:style>
  <w:style w:type="paragraph" w:styleId="a4">
    <w:name w:val="Title"/>
    <w:basedOn w:val="a"/>
    <w:uiPriority w:val="1"/>
    <w:qFormat/>
    <w:pPr>
      <w:ind w:right="281" w:hanging="1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ospit_nio@adu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1115</Words>
  <Characters>6359</Characters>
  <Application>Microsoft Office Word</Application>
  <DocSecurity>0</DocSecurity>
  <Lines>52</Lines>
  <Paragraphs>14</Paragraphs>
  <ScaleCrop>false</ScaleCrop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2025-02-19T09:28:00Z</dcterms:created>
  <dcterms:modified xsi:type="dcterms:W3CDTF">2025-02-19T09:28:00Z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</Properties>
</file>